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4523" w14:textId="77777777" w:rsidR="007B2CA1" w:rsidRPr="00C3783D" w:rsidRDefault="007B2CA1" w:rsidP="00E87136">
      <w:pPr>
        <w:tabs>
          <w:tab w:val="left" w:pos="993"/>
        </w:tabs>
        <w:spacing w:before="120" w:after="120" w:line="240" w:lineRule="auto"/>
        <w:ind w:firstLine="567"/>
        <w:jc w:val="center"/>
        <w:rPr>
          <w:rFonts w:ascii="Arial" w:hAnsi="Arial" w:cs="Arial"/>
          <w:b/>
          <w:bCs/>
          <w:sz w:val="20"/>
          <w:szCs w:val="20"/>
          <w:lang w:val="en-GB"/>
        </w:rPr>
      </w:pPr>
      <w:r w:rsidRPr="00C3783D">
        <w:rPr>
          <w:rFonts w:ascii="Arial" w:hAnsi="Arial" w:cs="Arial"/>
          <w:b/>
          <w:bCs/>
          <w:sz w:val="20"/>
          <w:szCs w:val="20"/>
          <w:lang w:val="en-GB"/>
        </w:rPr>
        <w:t>Recommended form of request for implementation of Data Subject rights</w:t>
      </w:r>
    </w:p>
    <w:p w14:paraId="5D3F2D60" w14:textId="77777777" w:rsidR="007B2CA1" w:rsidRPr="00C3783D" w:rsidRDefault="007B2CA1" w:rsidP="007B2CA1">
      <w:pPr>
        <w:tabs>
          <w:tab w:val="left" w:pos="993"/>
        </w:tabs>
        <w:spacing w:before="120" w:after="120" w:line="240" w:lineRule="auto"/>
        <w:ind w:firstLine="567"/>
        <w:jc w:val="both"/>
        <w:rPr>
          <w:rFonts w:ascii="Arial" w:hAnsi="Arial" w:cs="Arial"/>
          <w:sz w:val="20"/>
          <w:szCs w:val="20"/>
          <w:lang w:val="en-GB"/>
        </w:rPr>
      </w:pPr>
    </w:p>
    <w:p w14:paraId="5BBC97A9" w14:textId="77777777" w:rsidR="007B2CA1" w:rsidRPr="00C3783D" w:rsidRDefault="007B2CA1" w:rsidP="007B2CA1">
      <w:pPr>
        <w:pBdr>
          <w:bottom w:val="single" w:sz="12" w:space="1" w:color="auto"/>
        </w:pBdr>
        <w:tabs>
          <w:tab w:val="left" w:pos="993"/>
        </w:tabs>
        <w:spacing w:before="120" w:after="120" w:line="240" w:lineRule="auto"/>
        <w:ind w:firstLine="567"/>
        <w:jc w:val="both"/>
        <w:rPr>
          <w:rFonts w:ascii="Arial" w:hAnsi="Arial" w:cs="Arial"/>
          <w:sz w:val="20"/>
          <w:szCs w:val="20"/>
          <w:lang w:val="en-GB"/>
        </w:rPr>
      </w:pPr>
    </w:p>
    <w:p w14:paraId="6D131BCA" w14:textId="77777777" w:rsidR="007B2CA1" w:rsidRPr="00C3783D" w:rsidRDefault="007B2CA1" w:rsidP="007B2CA1">
      <w:pPr>
        <w:tabs>
          <w:tab w:val="left" w:pos="993"/>
        </w:tabs>
        <w:spacing w:before="120" w:after="120" w:line="240" w:lineRule="auto"/>
        <w:ind w:firstLine="567"/>
        <w:jc w:val="center"/>
        <w:rPr>
          <w:rFonts w:ascii="Arial" w:hAnsi="Arial" w:cs="Arial"/>
          <w:sz w:val="20"/>
          <w:szCs w:val="20"/>
          <w:lang w:val="en-GB"/>
        </w:rPr>
      </w:pPr>
      <w:r w:rsidRPr="00C3783D">
        <w:rPr>
          <w:rFonts w:ascii="Arial" w:hAnsi="Arial" w:cs="Arial"/>
          <w:sz w:val="20"/>
          <w:szCs w:val="20"/>
          <w:lang w:val="en-GB"/>
        </w:rPr>
        <w:t>(Data Subject’s name, surname, birth date)</w:t>
      </w:r>
      <w:r w:rsidRPr="00C3783D">
        <w:rPr>
          <w:rStyle w:val="FootnoteReference"/>
          <w:rFonts w:ascii="Arial" w:hAnsi="Arial" w:cs="Arial"/>
          <w:sz w:val="20"/>
          <w:szCs w:val="20"/>
          <w:lang w:val="en-GB"/>
        </w:rPr>
        <w:footnoteReference w:id="1"/>
      </w:r>
    </w:p>
    <w:p w14:paraId="111DF5B8" w14:textId="77777777" w:rsidR="007B2CA1" w:rsidRPr="00C3783D" w:rsidRDefault="007B2CA1" w:rsidP="007B2CA1">
      <w:pPr>
        <w:pBdr>
          <w:bottom w:val="single" w:sz="12" w:space="1" w:color="auto"/>
        </w:pBdr>
        <w:tabs>
          <w:tab w:val="left" w:pos="993"/>
        </w:tabs>
        <w:spacing w:before="120" w:after="120" w:line="240" w:lineRule="auto"/>
        <w:ind w:firstLine="567"/>
        <w:jc w:val="both"/>
        <w:rPr>
          <w:rFonts w:ascii="Arial" w:hAnsi="Arial" w:cs="Arial"/>
          <w:sz w:val="20"/>
          <w:szCs w:val="20"/>
          <w:lang w:val="en-GB"/>
        </w:rPr>
      </w:pPr>
    </w:p>
    <w:p w14:paraId="45684585" w14:textId="77777777" w:rsidR="007B2CA1" w:rsidRPr="00C3783D" w:rsidRDefault="007B2CA1" w:rsidP="007B2CA1">
      <w:pPr>
        <w:tabs>
          <w:tab w:val="left" w:pos="993"/>
        </w:tabs>
        <w:spacing w:before="120" w:after="120" w:line="240" w:lineRule="auto"/>
        <w:ind w:firstLine="567"/>
        <w:jc w:val="center"/>
        <w:rPr>
          <w:rFonts w:ascii="Arial" w:hAnsi="Arial" w:cs="Arial"/>
          <w:sz w:val="20"/>
          <w:szCs w:val="20"/>
          <w:lang w:val="en-GB"/>
        </w:rPr>
      </w:pPr>
      <w:r w:rsidRPr="00C3783D">
        <w:rPr>
          <w:rFonts w:ascii="Arial" w:hAnsi="Arial" w:cs="Arial"/>
          <w:sz w:val="20"/>
          <w:szCs w:val="20"/>
          <w:lang w:val="en-GB"/>
        </w:rPr>
        <w:t>(Address or other contact details, e.g. phone no., email address)</w:t>
      </w:r>
    </w:p>
    <w:p w14:paraId="4C3FE990" w14:textId="77777777" w:rsidR="007B2CA1" w:rsidRPr="00C3783D" w:rsidRDefault="007B2CA1" w:rsidP="007B2CA1">
      <w:pPr>
        <w:pBdr>
          <w:bottom w:val="single" w:sz="12" w:space="1" w:color="auto"/>
        </w:pBdr>
        <w:tabs>
          <w:tab w:val="left" w:pos="993"/>
        </w:tabs>
        <w:spacing w:before="120" w:after="120" w:line="240" w:lineRule="auto"/>
        <w:ind w:firstLine="567"/>
        <w:jc w:val="both"/>
        <w:rPr>
          <w:rFonts w:ascii="Arial" w:hAnsi="Arial" w:cs="Arial"/>
          <w:sz w:val="20"/>
          <w:szCs w:val="20"/>
          <w:lang w:val="en-GB"/>
        </w:rPr>
      </w:pPr>
    </w:p>
    <w:p w14:paraId="4AF028E1" w14:textId="77777777" w:rsidR="007B2CA1" w:rsidRPr="00C3783D" w:rsidRDefault="007B2CA1" w:rsidP="007B2CA1">
      <w:pPr>
        <w:tabs>
          <w:tab w:val="left" w:pos="993"/>
        </w:tabs>
        <w:spacing w:before="120" w:after="120" w:line="240" w:lineRule="auto"/>
        <w:ind w:firstLine="567"/>
        <w:jc w:val="center"/>
        <w:rPr>
          <w:rFonts w:ascii="Arial" w:hAnsi="Arial" w:cs="Arial"/>
          <w:sz w:val="20"/>
          <w:szCs w:val="20"/>
          <w:lang w:val="en-GB"/>
        </w:rPr>
      </w:pPr>
      <w:r w:rsidRPr="00C3783D">
        <w:rPr>
          <w:rFonts w:ascii="Arial" w:hAnsi="Arial" w:cs="Arial"/>
          <w:sz w:val="20"/>
          <w:szCs w:val="20"/>
          <w:lang w:val="en-GB"/>
        </w:rPr>
        <w:t>(Representative’s name, surname and basis of representation, if applicable)</w:t>
      </w:r>
    </w:p>
    <w:p w14:paraId="7A5D2B55" w14:textId="77777777" w:rsidR="007B2CA1" w:rsidRPr="00C3783D" w:rsidRDefault="007B2CA1" w:rsidP="007B2CA1">
      <w:pPr>
        <w:spacing w:before="120" w:after="120" w:line="240" w:lineRule="auto"/>
        <w:rPr>
          <w:rFonts w:ascii="Arial" w:hAnsi="Arial" w:cs="Arial"/>
          <w:sz w:val="20"/>
          <w:szCs w:val="20"/>
          <w:lang w:val="en-GB"/>
        </w:rPr>
      </w:pPr>
    </w:p>
    <w:p w14:paraId="635455C9"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Finora Bank UAB</w:t>
      </w:r>
    </w:p>
    <w:p w14:paraId="356BEE3D" w14:textId="77777777" w:rsidR="007B2CA1" w:rsidRPr="00C3783D" w:rsidRDefault="007B2CA1" w:rsidP="007B2CA1">
      <w:pPr>
        <w:spacing w:before="120" w:after="120" w:line="240" w:lineRule="auto"/>
        <w:rPr>
          <w:rFonts w:ascii="Arial" w:hAnsi="Arial" w:cs="Arial"/>
          <w:sz w:val="20"/>
          <w:szCs w:val="20"/>
          <w:lang w:val="en-GB"/>
        </w:rPr>
      </w:pPr>
      <w:proofErr w:type="spellStart"/>
      <w:r w:rsidRPr="00C3783D">
        <w:rPr>
          <w:rFonts w:ascii="Arial" w:hAnsi="Arial" w:cs="Arial"/>
          <w:sz w:val="20"/>
          <w:szCs w:val="20"/>
          <w:lang w:val="en-GB"/>
        </w:rPr>
        <w:t>Žalgirio</w:t>
      </w:r>
      <w:proofErr w:type="spellEnd"/>
      <w:r w:rsidRPr="00C3783D">
        <w:rPr>
          <w:rFonts w:ascii="Arial" w:hAnsi="Arial" w:cs="Arial"/>
          <w:sz w:val="20"/>
          <w:szCs w:val="20"/>
          <w:lang w:val="en-GB"/>
        </w:rPr>
        <w:t xml:space="preserve"> g. 90, Vilnius</w:t>
      </w:r>
    </w:p>
    <w:p w14:paraId="089F7B6C" w14:textId="77777777" w:rsidR="007B2CA1" w:rsidRPr="00C3783D" w:rsidRDefault="007B2CA1" w:rsidP="007B2CA1">
      <w:pPr>
        <w:spacing w:before="120" w:after="120" w:line="240" w:lineRule="auto"/>
        <w:rPr>
          <w:rFonts w:ascii="Arial" w:hAnsi="Arial" w:cs="Arial"/>
          <w:sz w:val="20"/>
          <w:szCs w:val="20"/>
          <w:lang w:val="en-GB"/>
        </w:rPr>
      </w:pPr>
    </w:p>
    <w:p w14:paraId="694E88DE" w14:textId="77777777" w:rsidR="007B2CA1" w:rsidRPr="00C3783D" w:rsidRDefault="007B2CA1" w:rsidP="007B2CA1">
      <w:pPr>
        <w:spacing w:before="120" w:after="120" w:line="240" w:lineRule="auto"/>
        <w:jc w:val="center"/>
        <w:rPr>
          <w:rFonts w:ascii="Arial" w:hAnsi="Arial" w:cs="Arial"/>
          <w:b/>
          <w:bCs/>
          <w:sz w:val="20"/>
          <w:szCs w:val="20"/>
          <w:lang w:val="en-GB"/>
        </w:rPr>
      </w:pPr>
      <w:r w:rsidRPr="00C3783D">
        <w:rPr>
          <w:rFonts w:ascii="Arial" w:hAnsi="Arial" w:cs="Arial"/>
          <w:b/>
          <w:bCs/>
          <w:sz w:val="20"/>
          <w:szCs w:val="20"/>
          <w:lang w:val="en-GB"/>
        </w:rPr>
        <w:t>REQUEST</w:t>
      </w:r>
    </w:p>
    <w:p w14:paraId="04E5940E" w14:textId="77777777" w:rsidR="007B2CA1" w:rsidRPr="00C3783D" w:rsidRDefault="007B2CA1" w:rsidP="007B2CA1">
      <w:pPr>
        <w:spacing w:before="120" w:after="120" w:line="240" w:lineRule="auto"/>
        <w:jc w:val="center"/>
        <w:rPr>
          <w:rFonts w:ascii="Arial" w:hAnsi="Arial" w:cs="Arial"/>
          <w:b/>
          <w:bCs/>
          <w:sz w:val="20"/>
          <w:szCs w:val="20"/>
          <w:lang w:val="en-GB"/>
        </w:rPr>
      </w:pPr>
      <w:r w:rsidRPr="00C3783D">
        <w:rPr>
          <w:rFonts w:ascii="Arial" w:hAnsi="Arial" w:cs="Arial"/>
          <w:b/>
          <w:bCs/>
          <w:sz w:val="20"/>
          <w:szCs w:val="20"/>
          <w:lang w:val="en-GB"/>
        </w:rPr>
        <w:t>For implementation of Data Subject’s rights</w:t>
      </w:r>
    </w:p>
    <w:p w14:paraId="766D83AC" w14:textId="77777777" w:rsidR="007B2CA1" w:rsidRPr="00C3783D" w:rsidRDefault="007B2CA1" w:rsidP="007B2CA1">
      <w:pPr>
        <w:spacing w:before="120" w:after="120" w:line="240" w:lineRule="auto"/>
        <w:jc w:val="center"/>
        <w:rPr>
          <w:rFonts w:ascii="Arial" w:hAnsi="Arial" w:cs="Arial"/>
          <w:sz w:val="20"/>
          <w:szCs w:val="20"/>
          <w:lang w:val="en-GB"/>
        </w:rPr>
      </w:pPr>
      <w:r w:rsidRPr="00C3783D">
        <w:rPr>
          <w:rFonts w:ascii="Arial" w:hAnsi="Arial" w:cs="Arial"/>
          <w:sz w:val="20"/>
          <w:szCs w:val="20"/>
          <w:lang w:val="en-GB"/>
        </w:rPr>
        <w:t xml:space="preserve">________ </w:t>
      </w:r>
    </w:p>
    <w:p w14:paraId="62614C3A" w14:textId="77777777" w:rsidR="007B2CA1" w:rsidRPr="00C3783D" w:rsidRDefault="007B2CA1" w:rsidP="007B2CA1">
      <w:pPr>
        <w:spacing w:before="120" w:after="120" w:line="240" w:lineRule="auto"/>
        <w:jc w:val="center"/>
        <w:rPr>
          <w:rFonts w:ascii="Arial" w:hAnsi="Arial" w:cs="Arial"/>
          <w:sz w:val="20"/>
          <w:szCs w:val="20"/>
          <w:lang w:val="en-GB"/>
        </w:rPr>
      </w:pPr>
      <w:r w:rsidRPr="00C3783D">
        <w:rPr>
          <w:rFonts w:ascii="Arial" w:hAnsi="Arial" w:cs="Arial"/>
          <w:sz w:val="20"/>
          <w:szCs w:val="20"/>
          <w:lang w:val="en-GB"/>
        </w:rPr>
        <w:t>(date)</w:t>
      </w:r>
    </w:p>
    <w:p w14:paraId="49B638E4" w14:textId="77777777" w:rsidR="007B2CA1" w:rsidRPr="00C3783D" w:rsidRDefault="007B2CA1" w:rsidP="007B2CA1">
      <w:pPr>
        <w:spacing w:before="120" w:after="120" w:line="240" w:lineRule="auto"/>
        <w:rPr>
          <w:rFonts w:ascii="Arial" w:hAnsi="Arial" w:cs="Arial"/>
          <w:sz w:val="20"/>
          <w:szCs w:val="20"/>
          <w:lang w:val="en-GB"/>
        </w:rPr>
      </w:pPr>
    </w:p>
    <w:p w14:paraId="6EB16B47" w14:textId="77777777" w:rsidR="007B2CA1" w:rsidRPr="00C3783D" w:rsidRDefault="007B2CA1" w:rsidP="007B2CA1">
      <w:pPr>
        <w:pStyle w:val="ListParagraph"/>
        <w:numPr>
          <w:ilvl w:val="0"/>
          <w:numId w:val="1"/>
        </w:numPr>
        <w:spacing w:before="120" w:after="120" w:line="240" w:lineRule="auto"/>
        <w:rPr>
          <w:rFonts w:ascii="Arial" w:hAnsi="Arial" w:cs="Arial"/>
          <w:sz w:val="20"/>
          <w:szCs w:val="20"/>
          <w:lang w:val="en-GB"/>
        </w:rPr>
      </w:pPr>
      <w:r w:rsidRPr="00C3783D">
        <w:rPr>
          <w:rFonts w:ascii="Arial" w:hAnsi="Arial" w:cs="Arial"/>
          <w:sz w:val="20"/>
          <w:szCs w:val="20"/>
          <w:lang w:val="en-GB"/>
        </w:rPr>
        <w:t>I hereby request to implement the following right(s) of Data Subject:</w:t>
      </w:r>
    </w:p>
    <w:p w14:paraId="276D6494"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(Check the appropriate box):</w:t>
      </w:r>
    </w:p>
    <w:p w14:paraId="2AB836E4"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receive information about personal data processing</w:t>
      </w:r>
    </w:p>
    <w:p w14:paraId="781E9A59"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access</w:t>
      </w:r>
    </w:p>
    <w:p w14:paraId="49143A26"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rectification</w:t>
      </w:r>
    </w:p>
    <w:p w14:paraId="28079A59"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erasure</w:t>
      </w:r>
    </w:p>
    <w:p w14:paraId="46B91A4E"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restriction of personal data processing</w:t>
      </w:r>
    </w:p>
    <w:p w14:paraId="4632F13C"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data portability</w:t>
      </w:r>
    </w:p>
    <w:p w14:paraId="2B5D6EE7"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object</w:t>
      </w:r>
    </w:p>
    <w:p w14:paraId="3A74612B" w14:textId="77777777" w:rsidR="007B2CA1" w:rsidRPr="00C3783D" w:rsidRDefault="007B2CA1" w:rsidP="007B2CA1">
      <w:pPr>
        <w:spacing w:before="120" w:after="120" w:line="240" w:lineRule="auto"/>
        <w:rPr>
          <w:rFonts w:ascii="Arial" w:hAnsi="Arial" w:cs="Arial"/>
          <w:sz w:val="20"/>
          <w:szCs w:val="20"/>
          <w:lang w:val="en-GB"/>
        </w:rPr>
      </w:pPr>
      <w:r w:rsidRPr="00C3783D">
        <w:rPr>
          <w:rFonts w:ascii="Arial" w:hAnsi="Arial" w:cs="Arial"/>
          <w:sz w:val="20"/>
          <w:szCs w:val="20"/>
          <w:lang w:val="en-GB"/>
        </w:rPr>
        <w:t>□ Right to demand not to be subject to a decision based solely on automated processing, including profiling</w:t>
      </w:r>
    </w:p>
    <w:p w14:paraId="1DC092E1" w14:textId="77777777" w:rsidR="007B2CA1" w:rsidRPr="00C3783D" w:rsidRDefault="007B2CA1" w:rsidP="007B2CA1">
      <w:pPr>
        <w:spacing w:before="120" w:after="120" w:line="240" w:lineRule="auto"/>
        <w:rPr>
          <w:rFonts w:ascii="Arial" w:hAnsi="Arial" w:cs="Arial"/>
          <w:sz w:val="20"/>
          <w:szCs w:val="20"/>
          <w:lang w:val="en-GB"/>
        </w:rPr>
      </w:pPr>
    </w:p>
    <w:p w14:paraId="7FCF768F" w14:textId="77777777" w:rsidR="007B2CA1" w:rsidRPr="00C3783D" w:rsidRDefault="007B2CA1" w:rsidP="007B2CA1">
      <w:pPr>
        <w:pStyle w:val="ListParagraph"/>
        <w:numPr>
          <w:ilvl w:val="0"/>
          <w:numId w:val="1"/>
        </w:numPr>
        <w:spacing w:before="120" w:after="120" w:line="240" w:lineRule="auto"/>
        <w:jc w:val="both"/>
        <w:rPr>
          <w:rFonts w:ascii="Arial" w:hAnsi="Arial" w:cs="Arial"/>
          <w:sz w:val="20"/>
          <w:szCs w:val="20"/>
          <w:lang w:val="en-GB"/>
        </w:rPr>
      </w:pPr>
      <w:r w:rsidRPr="00C3783D">
        <w:rPr>
          <w:rFonts w:ascii="Arial" w:hAnsi="Arial" w:cs="Arial"/>
          <w:sz w:val="20"/>
          <w:szCs w:val="20"/>
          <w:lang w:val="en-GB"/>
        </w:rPr>
        <w:t>Please provide as much information on your specific request as possible to enable proper implementation of your rights</w:t>
      </w:r>
      <w:r w:rsidRPr="00C3783D">
        <w:rPr>
          <w:rStyle w:val="FootnoteReference"/>
          <w:rFonts w:ascii="Arial" w:hAnsi="Arial" w:cs="Arial"/>
          <w:sz w:val="20"/>
          <w:szCs w:val="20"/>
          <w:lang w:val="en-GB"/>
        </w:rPr>
        <w:footnoteReference w:id="2"/>
      </w:r>
    </w:p>
    <w:p w14:paraId="55044E53" w14:textId="77777777" w:rsidR="007B2CA1" w:rsidRPr="00C3783D" w:rsidRDefault="007B2CA1" w:rsidP="007B2CA1">
      <w:pPr>
        <w:spacing w:before="120" w:after="120" w:line="240" w:lineRule="auto"/>
        <w:rPr>
          <w:rFonts w:ascii="Arial" w:hAnsi="Arial" w:cs="Arial"/>
          <w:sz w:val="20"/>
          <w:szCs w:val="20"/>
          <w:lang w:val="en-GB"/>
        </w:rPr>
      </w:pPr>
    </w:p>
    <w:p w14:paraId="213DA217" w14:textId="77777777" w:rsidR="007B2CA1" w:rsidRPr="00C3783D" w:rsidRDefault="007B2CA1" w:rsidP="007B2CA1">
      <w:pPr>
        <w:spacing w:before="120" w:after="120" w:line="240" w:lineRule="auto"/>
        <w:rPr>
          <w:rFonts w:ascii="Arial" w:hAnsi="Arial" w:cs="Arial"/>
          <w:sz w:val="20"/>
          <w:szCs w:val="20"/>
          <w:lang w:val="en-GB"/>
        </w:rPr>
      </w:pPr>
    </w:p>
    <w:p w14:paraId="54802153" w14:textId="77777777" w:rsidR="007B2CA1" w:rsidRPr="00C3783D" w:rsidRDefault="007B2CA1" w:rsidP="007B2CA1">
      <w:pPr>
        <w:spacing w:before="120" w:after="120" w:line="240" w:lineRule="auto"/>
        <w:rPr>
          <w:rFonts w:ascii="Arial" w:hAnsi="Arial" w:cs="Arial"/>
          <w:sz w:val="20"/>
          <w:szCs w:val="20"/>
          <w:lang w:val="en-GB"/>
        </w:rPr>
      </w:pPr>
    </w:p>
    <w:p w14:paraId="528B463E" w14:textId="77777777" w:rsidR="007B2CA1" w:rsidRPr="00C3783D" w:rsidRDefault="007B2CA1" w:rsidP="007B2CA1">
      <w:pPr>
        <w:spacing w:before="120" w:after="120" w:line="240" w:lineRule="auto"/>
        <w:rPr>
          <w:rFonts w:ascii="Arial" w:hAnsi="Arial" w:cs="Arial"/>
          <w:sz w:val="20"/>
          <w:szCs w:val="20"/>
          <w:lang w:val="en-GB"/>
        </w:rPr>
      </w:pPr>
    </w:p>
    <w:p w14:paraId="4412913D" w14:textId="77777777" w:rsidR="007B2CA1" w:rsidRPr="00C3783D" w:rsidRDefault="007B2CA1" w:rsidP="007B2CA1">
      <w:pPr>
        <w:spacing w:before="120" w:after="120" w:line="240" w:lineRule="auto"/>
        <w:rPr>
          <w:rFonts w:ascii="Arial" w:hAnsi="Arial" w:cs="Arial"/>
          <w:sz w:val="20"/>
          <w:szCs w:val="20"/>
          <w:lang w:val="en-GB"/>
        </w:rPr>
      </w:pPr>
    </w:p>
    <w:p w14:paraId="175AAD66" w14:textId="77777777" w:rsidR="007B2CA1" w:rsidRPr="00C3783D" w:rsidRDefault="007B2CA1" w:rsidP="007B2CA1">
      <w:pPr>
        <w:spacing w:before="120" w:after="120" w:line="240" w:lineRule="auto"/>
        <w:rPr>
          <w:rFonts w:ascii="Arial" w:hAnsi="Arial" w:cs="Arial"/>
          <w:sz w:val="20"/>
          <w:szCs w:val="20"/>
          <w:lang w:val="en-GB"/>
        </w:rPr>
      </w:pPr>
    </w:p>
    <w:p w14:paraId="0CBAEC89" w14:textId="77777777" w:rsidR="007B2CA1" w:rsidRPr="00C3783D" w:rsidRDefault="007B2CA1" w:rsidP="007B2CA1">
      <w:pPr>
        <w:spacing w:before="120" w:after="120" w:line="240" w:lineRule="auto"/>
        <w:rPr>
          <w:rFonts w:ascii="Arial" w:hAnsi="Arial" w:cs="Arial"/>
          <w:sz w:val="20"/>
          <w:szCs w:val="20"/>
          <w:lang w:val="en-GB"/>
        </w:rPr>
      </w:pPr>
    </w:p>
    <w:p w14:paraId="7A110C5F" w14:textId="77777777" w:rsidR="007B2CA1" w:rsidRPr="00C3783D" w:rsidRDefault="007B2CA1" w:rsidP="007B2CA1">
      <w:pPr>
        <w:pStyle w:val="ListParagraph"/>
        <w:numPr>
          <w:ilvl w:val="0"/>
          <w:numId w:val="1"/>
        </w:numPr>
        <w:spacing w:before="120" w:after="120" w:line="240" w:lineRule="auto"/>
        <w:rPr>
          <w:rFonts w:ascii="Arial" w:hAnsi="Arial" w:cs="Arial"/>
          <w:sz w:val="20"/>
          <w:szCs w:val="20"/>
          <w:lang w:val="en-GB"/>
        </w:rPr>
      </w:pPr>
      <w:r w:rsidRPr="00C3783D">
        <w:rPr>
          <w:rFonts w:ascii="Arial" w:hAnsi="Arial" w:cs="Arial"/>
          <w:sz w:val="20"/>
          <w:szCs w:val="20"/>
          <w:lang w:val="en-GB"/>
        </w:rPr>
        <w:t>Attachments:</w:t>
      </w:r>
      <w:r w:rsidRPr="00C3783D">
        <w:rPr>
          <w:rStyle w:val="FootnoteReference"/>
          <w:rFonts w:ascii="Arial" w:hAnsi="Arial" w:cs="Arial"/>
          <w:sz w:val="20"/>
          <w:szCs w:val="20"/>
          <w:lang w:val="en-GB"/>
        </w:rPr>
        <w:footnoteReference w:id="3"/>
      </w:r>
    </w:p>
    <w:p w14:paraId="7B149916" w14:textId="77777777" w:rsidR="007B2CA1" w:rsidRPr="00C3783D" w:rsidRDefault="007B2CA1" w:rsidP="007B2CA1">
      <w:pPr>
        <w:spacing w:before="120" w:after="120" w:line="240" w:lineRule="auto"/>
        <w:rPr>
          <w:rFonts w:ascii="Arial" w:hAnsi="Arial" w:cs="Arial"/>
          <w:sz w:val="20"/>
          <w:szCs w:val="20"/>
          <w:lang w:val="en-GB"/>
        </w:rPr>
      </w:pPr>
    </w:p>
    <w:p w14:paraId="6041D581" w14:textId="77777777" w:rsidR="007B2CA1" w:rsidRPr="00C3783D" w:rsidRDefault="007B2CA1" w:rsidP="007B2CA1">
      <w:pPr>
        <w:spacing w:before="120" w:after="120" w:line="240" w:lineRule="auto"/>
        <w:rPr>
          <w:rFonts w:ascii="Arial" w:hAnsi="Arial" w:cs="Arial"/>
          <w:sz w:val="20"/>
          <w:szCs w:val="20"/>
          <w:lang w:val="en-GB"/>
        </w:rPr>
      </w:pPr>
    </w:p>
    <w:p w14:paraId="58A8A116" w14:textId="77777777" w:rsidR="007B2CA1" w:rsidRPr="00C3783D" w:rsidRDefault="007B2CA1" w:rsidP="007B2CA1">
      <w:pPr>
        <w:spacing w:before="120" w:after="120" w:line="240" w:lineRule="auto"/>
        <w:rPr>
          <w:rFonts w:ascii="Arial" w:hAnsi="Arial" w:cs="Arial"/>
          <w:sz w:val="20"/>
          <w:szCs w:val="20"/>
          <w:lang w:val="en-GB"/>
        </w:rPr>
      </w:pPr>
    </w:p>
    <w:p w14:paraId="5838A00F" w14:textId="77777777" w:rsidR="007B2CA1" w:rsidRPr="00C3783D" w:rsidRDefault="007B2CA1" w:rsidP="007B2CA1">
      <w:pPr>
        <w:spacing w:before="120" w:after="120" w:line="240" w:lineRule="auto"/>
        <w:rPr>
          <w:rFonts w:ascii="Arial" w:hAnsi="Arial" w:cs="Arial"/>
          <w:sz w:val="20"/>
          <w:szCs w:val="20"/>
          <w:lang w:val="en-GB"/>
        </w:rPr>
      </w:pPr>
    </w:p>
    <w:p w14:paraId="0F613BD7" w14:textId="77777777" w:rsidR="007B2CA1" w:rsidRPr="00C3783D" w:rsidRDefault="007B2CA1" w:rsidP="007B2CA1">
      <w:pPr>
        <w:pStyle w:val="ListParagraph"/>
        <w:numPr>
          <w:ilvl w:val="0"/>
          <w:numId w:val="1"/>
        </w:numPr>
        <w:spacing w:before="120" w:after="120" w:line="240" w:lineRule="auto"/>
        <w:rPr>
          <w:rFonts w:ascii="Arial" w:hAnsi="Arial" w:cs="Arial"/>
          <w:sz w:val="20"/>
          <w:szCs w:val="20"/>
          <w:lang w:val="en-GB"/>
        </w:rPr>
      </w:pPr>
      <w:r w:rsidRPr="00C3783D">
        <w:rPr>
          <w:rFonts w:ascii="Arial" w:hAnsi="Arial" w:cs="Arial"/>
          <w:sz w:val="20"/>
          <w:szCs w:val="20"/>
          <w:lang w:val="en-GB"/>
        </w:rPr>
        <w:t>Signature</w:t>
      </w:r>
    </w:p>
    <w:p w14:paraId="20415929" w14:textId="77777777" w:rsidR="007B2CA1" w:rsidRPr="00C3783D" w:rsidRDefault="007B2CA1" w:rsidP="007B2CA1">
      <w:pPr>
        <w:pBdr>
          <w:bottom w:val="single" w:sz="12" w:space="1" w:color="auto"/>
        </w:pBdr>
        <w:spacing w:before="120" w:after="120" w:line="240" w:lineRule="auto"/>
        <w:rPr>
          <w:rFonts w:ascii="Arial" w:hAnsi="Arial" w:cs="Arial"/>
          <w:sz w:val="20"/>
          <w:szCs w:val="20"/>
          <w:lang w:val="en-GB"/>
        </w:rPr>
      </w:pPr>
    </w:p>
    <w:p w14:paraId="06063A43" w14:textId="77777777" w:rsidR="007B2CA1" w:rsidRPr="00C3783D" w:rsidRDefault="007B2CA1" w:rsidP="007B2CA1">
      <w:pPr>
        <w:spacing w:before="120" w:after="120" w:line="240" w:lineRule="auto"/>
        <w:jc w:val="center"/>
        <w:rPr>
          <w:rFonts w:ascii="Arial" w:hAnsi="Arial" w:cs="Arial"/>
          <w:sz w:val="20"/>
          <w:szCs w:val="20"/>
          <w:lang w:val="en-GB"/>
        </w:rPr>
      </w:pPr>
      <w:r w:rsidRPr="00C3783D">
        <w:rPr>
          <w:rFonts w:ascii="Arial" w:hAnsi="Arial" w:cs="Arial"/>
          <w:sz w:val="20"/>
          <w:szCs w:val="20"/>
          <w:lang w:val="en-GB"/>
        </w:rPr>
        <w:t>(Name, surname, signature)</w:t>
      </w:r>
    </w:p>
    <w:p w14:paraId="3EA531F1" w14:textId="77777777" w:rsidR="006836FA" w:rsidRDefault="006836FA"/>
    <w:sectPr w:rsidR="006836FA">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68AD7" w14:textId="77777777" w:rsidR="007B2CA1" w:rsidRDefault="007B2CA1" w:rsidP="007B2CA1">
      <w:pPr>
        <w:spacing w:after="0" w:line="240" w:lineRule="auto"/>
      </w:pPr>
      <w:r>
        <w:separator/>
      </w:r>
    </w:p>
  </w:endnote>
  <w:endnote w:type="continuationSeparator" w:id="0">
    <w:p w14:paraId="58BEE118" w14:textId="77777777" w:rsidR="007B2CA1" w:rsidRDefault="007B2CA1" w:rsidP="007B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D8E2C" w14:textId="77777777" w:rsidR="007B2CA1" w:rsidRDefault="007B2CA1" w:rsidP="007B2CA1">
      <w:pPr>
        <w:spacing w:after="0" w:line="240" w:lineRule="auto"/>
      </w:pPr>
      <w:r>
        <w:separator/>
      </w:r>
    </w:p>
  </w:footnote>
  <w:footnote w:type="continuationSeparator" w:id="0">
    <w:p w14:paraId="72BDA12C" w14:textId="77777777" w:rsidR="007B2CA1" w:rsidRDefault="007B2CA1" w:rsidP="007B2CA1">
      <w:pPr>
        <w:spacing w:after="0" w:line="240" w:lineRule="auto"/>
      </w:pPr>
      <w:r>
        <w:continuationSeparator/>
      </w:r>
    </w:p>
  </w:footnote>
  <w:footnote w:id="1">
    <w:p w14:paraId="37F5D0F1" w14:textId="77777777" w:rsidR="007B2CA1" w:rsidRPr="00E87136" w:rsidRDefault="007B2CA1" w:rsidP="007B2CA1">
      <w:pPr>
        <w:pStyle w:val="FootnoteText"/>
        <w:jc w:val="both"/>
        <w:rPr>
          <w:sz w:val="16"/>
          <w:szCs w:val="16"/>
          <w:lang w:val="en-GB"/>
        </w:rPr>
      </w:pPr>
      <w:r w:rsidRPr="00E87136">
        <w:rPr>
          <w:rStyle w:val="FootnoteReference"/>
          <w:sz w:val="16"/>
          <w:szCs w:val="16"/>
          <w:lang w:val="en-GB"/>
        </w:rPr>
        <w:footnoteRef/>
      </w:r>
      <w:r w:rsidRPr="00E87136">
        <w:rPr>
          <w:sz w:val="16"/>
          <w:szCs w:val="16"/>
          <w:lang w:val="en-GB"/>
        </w:rPr>
        <w:t xml:space="preserve"> These personal data are not indicated in the request, if Finora Bank does not process such data. However, other personal data that unambiguously identify Data Subject and that Finora Bank may verify shall be provided. Finora Bank may request additional data </w:t>
      </w:r>
      <w:proofErr w:type="spellStart"/>
      <w:r w:rsidRPr="00E87136">
        <w:rPr>
          <w:sz w:val="16"/>
          <w:szCs w:val="16"/>
          <w:lang w:val="en-GB"/>
        </w:rPr>
        <w:t>t</w:t>
      </w:r>
      <w:proofErr w:type="spellEnd"/>
      <w:r w:rsidRPr="00E87136">
        <w:rPr>
          <w:sz w:val="16"/>
          <w:szCs w:val="16"/>
          <w:lang w:val="en-GB"/>
        </w:rPr>
        <w:t xml:space="preserve"> determine whether personal data of data subject is being processed.</w:t>
      </w:r>
    </w:p>
  </w:footnote>
  <w:footnote w:id="2">
    <w:p w14:paraId="6C5D74A8" w14:textId="77777777" w:rsidR="007B2CA1" w:rsidRPr="00C82E00" w:rsidRDefault="007B2CA1" w:rsidP="007B2CA1">
      <w:pPr>
        <w:pStyle w:val="FootnoteText"/>
        <w:jc w:val="both"/>
        <w:rPr>
          <w:lang w:val="en-GB"/>
        </w:rPr>
      </w:pPr>
      <w:r w:rsidRPr="00E87136">
        <w:rPr>
          <w:rStyle w:val="FootnoteReference"/>
          <w:sz w:val="16"/>
          <w:szCs w:val="16"/>
          <w:lang w:val="en-GB"/>
        </w:rPr>
        <w:footnoteRef/>
      </w:r>
      <w:r w:rsidRPr="00E87136">
        <w:rPr>
          <w:sz w:val="16"/>
          <w:szCs w:val="16"/>
          <w:lang w:val="en-GB"/>
        </w:rPr>
        <w:t xml:space="preserve"> If you want to get a copy of your personal data, please specify the particular data; if you want to rectify your data, please indicate specific personal data that is inaccurate; if you want to object to data processing, please provide arguments for such objection and indicate specific processing operations you object to; if you want to exercise your right to data portability, please indicate specific data in respect of which you wish to exercise this right of yours and whether you want to transfer these data to another controller (if yes, please indicated that controller).</w:t>
      </w:r>
    </w:p>
  </w:footnote>
  <w:footnote w:id="3">
    <w:p w14:paraId="58513955" w14:textId="77777777" w:rsidR="007B2CA1" w:rsidRPr="00E87136" w:rsidRDefault="007B2CA1" w:rsidP="007B2CA1">
      <w:pPr>
        <w:pStyle w:val="FootnoteText"/>
        <w:rPr>
          <w:sz w:val="16"/>
          <w:szCs w:val="16"/>
          <w:lang w:val="en-GB"/>
        </w:rPr>
      </w:pPr>
      <w:r w:rsidRPr="00E87136">
        <w:rPr>
          <w:rStyle w:val="FootnoteReference"/>
          <w:sz w:val="16"/>
          <w:szCs w:val="16"/>
          <w:lang w:val="en-GB"/>
        </w:rPr>
        <w:footnoteRef/>
      </w:r>
      <w:r w:rsidRPr="00E87136">
        <w:rPr>
          <w:sz w:val="16"/>
          <w:szCs w:val="16"/>
          <w:lang w:val="en-GB"/>
        </w:rPr>
        <w:t xml:space="preserve"> If request is sent using postal services, a copy of ID document approved in accordance with the procedure established by legal acts, or other information that unambiguously identifies the Data Subject in cases where the Finora Bank does not process Data Subject’s name, surname or other information of the Data Subject specified in the ID document.</w:t>
      </w:r>
    </w:p>
    <w:p w14:paraId="3F1145B9" w14:textId="77777777" w:rsidR="007B2CA1" w:rsidRPr="00E87136" w:rsidRDefault="007B2CA1" w:rsidP="007B2CA1">
      <w:pPr>
        <w:pStyle w:val="FootnoteText"/>
        <w:rPr>
          <w:sz w:val="16"/>
          <w:szCs w:val="16"/>
          <w:lang w:val="en-GB"/>
        </w:rPr>
      </w:pPr>
      <w:r w:rsidRPr="00E87136">
        <w:rPr>
          <w:sz w:val="16"/>
          <w:szCs w:val="16"/>
          <w:lang w:val="en-GB"/>
        </w:rPr>
        <w:t>If the request is submitted by the representative, document confirming their authority must be submitted.</w:t>
      </w:r>
    </w:p>
    <w:p w14:paraId="14ACADDD" w14:textId="77777777" w:rsidR="007B2CA1" w:rsidRPr="00C82E00" w:rsidRDefault="007B2CA1" w:rsidP="007B2CA1">
      <w:pPr>
        <w:pStyle w:val="FootnoteText"/>
        <w:rPr>
          <w:lang w:val="en-GB"/>
        </w:rPr>
      </w:pPr>
      <w:r w:rsidRPr="00E87136">
        <w:rPr>
          <w:sz w:val="16"/>
          <w:szCs w:val="16"/>
          <w:lang w:val="en-GB"/>
        </w:rPr>
        <w:t>If rectification of inaccurate data is requested, copies of documents confirming accurate data must be provided</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F8A6" w14:textId="26EBEFB7" w:rsidR="00E87136" w:rsidRDefault="00E87136" w:rsidP="00E87136">
    <w:pPr>
      <w:pStyle w:val="Header"/>
      <w:jc w:val="right"/>
    </w:pPr>
    <w:r>
      <w:rPr>
        <w:noProof/>
      </w:rPr>
      <w:drawing>
        <wp:inline distT="0" distB="0" distL="0" distR="0" wp14:anchorId="4457F9B3" wp14:editId="1984A295">
          <wp:extent cx="1980564" cy="482045"/>
          <wp:effectExtent l="0" t="0" r="1270" b="0"/>
          <wp:docPr id="65676300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63002" name="Picture 1" descr="A 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t="41009" b="34652"/>
                  <a:stretch/>
                </pic:blipFill>
                <pic:spPr bwMode="auto">
                  <a:xfrm>
                    <a:off x="0" y="0"/>
                    <a:ext cx="1994716" cy="4854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55653"/>
    <w:multiLevelType w:val="hybridMultilevel"/>
    <w:tmpl w:val="D6AE58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1428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A1"/>
    <w:rsid w:val="006836FA"/>
    <w:rsid w:val="00773A76"/>
    <w:rsid w:val="007B2CA1"/>
    <w:rsid w:val="00E87136"/>
    <w:rsid w:val="00EA5E4E"/>
    <w:rsid w:val="00F577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EB9C2"/>
  <w15:chartTrackingRefBased/>
  <w15:docId w15:val="{EDFA739E-A4F5-4359-8432-CEFEB7EA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A1"/>
  </w:style>
  <w:style w:type="paragraph" w:styleId="Heading1">
    <w:name w:val="heading 1"/>
    <w:basedOn w:val="Normal"/>
    <w:next w:val="Normal"/>
    <w:link w:val="Heading1Char"/>
    <w:uiPriority w:val="9"/>
    <w:qFormat/>
    <w:rsid w:val="007B2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CA1"/>
    <w:rPr>
      <w:rFonts w:eastAsiaTheme="majorEastAsia" w:cstheme="majorBidi"/>
      <w:color w:val="272727" w:themeColor="text1" w:themeTint="D8"/>
    </w:rPr>
  </w:style>
  <w:style w:type="paragraph" w:styleId="Title">
    <w:name w:val="Title"/>
    <w:basedOn w:val="Normal"/>
    <w:next w:val="Normal"/>
    <w:link w:val="TitleChar"/>
    <w:uiPriority w:val="10"/>
    <w:qFormat/>
    <w:rsid w:val="007B2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CA1"/>
    <w:pPr>
      <w:spacing w:before="160"/>
      <w:jc w:val="center"/>
    </w:pPr>
    <w:rPr>
      <w:i/>
      <w:iCs/>
      <w:color w:val="404040" w:themeColor="text1" w:themeTint="BF"/>
    </w:rPr>
  </w:style>
  <w:style w:type="character" w:customStyle="1" w:styleId="QuoteChar">
    <w:name w:val="Quote Char"/>
    <w:basedOn w:val="DefaultParagraphFont"/>
    <w:link w:val="Quote"/>
    <w:uiPriority w:val="29"/>
    <w:rsid w:val="007B2CA1"/>
    <w:rPr>
      <w:i/>
      <w:iCs/>
      <w:color w:val="404040" w:themeColor="text1" w:themeTint="BF"/>
    </w:rPr>
  </w:style>
  <w:style w:type="paragraph" w:styleId="ListParagraph">
    <w:name w:val="List Paragraph"/>
    <w:basedOn w:val="Normal"/>
    <w:uiPriority w:val="34"/>
    <w:qFormat/>
    <w:rsid w:val="007B2CA1"/>
    <w:pPr>
      <w:ind w:left="720"/>
      <w:contextualSpacing/>
    </w:pPr>
  </w:style>
  <w:style w:type="character" w:styleId="IntenseEmphasis">
    <w:name w:val="Intense Emphasis"/>
    <w:basedOn w:val="DefaultParagraphFont"/>
    <w:uiPriority w:val="21"/>
    <w:qFormat/>
    <w:rsid w:val="007B2CA1"/>
    <w:rPr>
      <w:i/>
      <w:iCs/>
      <w:color w:val="0F4761" w:themeColor="accent1" w:themeShade="BF"/>
    </w:rPr>
  </w:style>
  <w:style w:type="paragraph" w:styleId="IntenseQuote">
    <w:name w:val="Intense Quote"/>
    <w:basedOn w:val="Normal"/>
    <w:next w:val="Normal"/>
    <w:link w:val="IntenseQuoteChar"/>
    <w:uiPriority w:val="30"/>
    <w:qFormat/>
    <w:rsid w:val="007B2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CA1"/>
    <w:rPr>
      <w:i/>
      <w:iCs/>
      <w:color w:val="0F4761" w:themeColor="accent1" w:themeShade="BF"/>
    </w:rPr>
  </w:style>
  <w:style w:type="character" w:styleId="IntenseReference">
    <w:name w:val="Intense Reference"/>
    <w:basedOn w:val="DefaultParagraphFont"/>
    <w:uiPriority w:val="32"/>
    <w:qFormat/>
    <w:rsid w:val="007B2CA1"/>
    <w:rPr>
      <w:b/>
      <w:bCs/>
      <w:smallCaps/>
      <w:color w:val="0F4761" w:themeColor="accent1" w:themeShade="BF"/>
      <w:spacing w:val="5"/>
    </w:rPr>
  </w:style>
  <w:style w:type="paragraph" w:styleId="FootnoteText">
    <w:name w:val="footnote text"/>
    <w:basedOn w:val="Normal"/>
    <w:link w:val="FootnoteTextChar"/>
    <w:uiPriority w:val="99"/>
    <w:semiHidden/>
    <w:unhideWhenUsed/>
    <w:rsid w:val="007B2C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CA1"/>
    <w:rPr>
      <w:sz w:val="20"/>
      <w:szCs w:val="20"/>
    </w:rPr>
  </w:style>
  <w:style w:type="character" w:styleId="FootnoteReference">
    <w:name w:val="footnote reference"/>
    <w:basedOn w:val="DefaultParagraphFont"/>
    <w:uiPriority w:val="99"/>
    <w:semiHidden/>
    <w:unhideWhenUsed/>
    <w:rsid w:val="007B2CA1"/>
    <w:rPr>
      <w:vertAlign w:val="superscript"/>
    </w:rPr>
  </w:style>
  <w:style w:type="paragraph" w:styleId="Header">
    <w:name w:val="header"/>
    <w:basedOn w:val="Normal"/>
    <w:link w:val="HeaderChar"/>
    <w:uiPriority w:val="99"/>
    <w:unhideWhenUsed/>
    <w:rsid w:val="00E87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136"/>
  </w:style>
  <w:style w:type="paragraph" w:styleId="Footer">
    <w:name w:val="footer"/>
    <w:basedOn w:val="Normal"/>
    <w:link w:val="FooterChar"/>
    <w:uiPriority w:val="99"/>
    <w:unhideWhenUsed/>
    <w:rsid w:val="00E87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358</Characters>
  <Application>Microsoft Office Word</Application>
  <DocSecurity>0</DocSecurity>
  <Lines>2</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Lazauskaite | Finora Bank</dc:creator>
  <cp:keywords/>
  <dc:description/>
  <cp:lastModifiedBy>Juste Zuliene | Finora Bank</cp:lastModifiedBy>
  <cp:revision>2</cp:revision>
  <dcterms:created xsi:type="dcterms:W3CDTF">2024-09-09T08:25:00Z</dcterms:created>
  <dcterms:modified xsi:type="dcterms:W3CDTF">2024-09-09T12:24:00Z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3ac37d-ac47-4a83-9af5-c98481a4fbe2_Enabled">
    <vt:lpwstr>true</vt:lpwstr>
  </property>
  <property fmtid="{D5CDD505-2E9C-101B-9397-08002B2CF9AE}" pid="3" name="MSIP_Label_e63ac37d-ac47-4a83-9af5-c98481a4fbe2_SetDate">
    <vt:lpwstr>2024-09-09T08:25:39Z</vt:lpwstr>
  </property>
  <property fmtid="{D5CDD505-2E9C-101B-9397-08002B2CF9AE}" pid="4" name="MSIP_Label_e63ac37d-ac47-4a83-9af5-c98481a4fbe2_Method">
    <vt:lpwstr>Standard</vt:lpwstr>
  </property>
  <property fmtid="{D5CDD505-2E9C-101B-9397-08002B2CF9AE}" pid="5" name="MSIP_Label_e63ac37d-ac47-4a83-9af5-c98481a4fbe2_Name">
    <vt:lpwstr>General</vt:lpwstr>
  </property>
  <property fmtid="{D5CDD505-2E9C-101B-9397-08002B2CF9AE}" pid="6" name="MSIP_Label_e63ac37d-ac47-4a83-9af5-c98481a4fbe2_SiteId">
    <vt:lpwstr>7b96cdb5-713d-4107-bbd8-db882a32926a</vt:lpwstr>
  </property>
  <property fmtid="{D5CDD505-2E9C-101B-9397-08002B2CF9AE}" pid="7" name="MSIP_Label_e63ac37d-ac47-4a83-9af5-c98481a4fbe2_ActionId">
    <vt:lpwstr>67dfb61f-2639-49b5-a809-4c1c806f4bf8</vt:lpwstr>
  </property>
  <property fmtid="{D5CDD505-2E9C-101B-9397-08002B2CF9AE}" pid="8" name="MSIP_Label_e63ac37d-ac47-4a83-9af5-c98481a4fbe2_ContentBits">
    <vt:lpwstr>0</vt:lpwstr>
  </property>
</Properties>
</file>